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2E8" w:rsidRDefault="008142E8" w:rsidP="002D7A42">
      <w:pPr>
        <w:shd w:val="clear" w:color="auto" w:fill="FFFFFF"/>
        <w:spacing w:after="0" w:line="240" w:lineRule="auto"/>
        <w:jc w:val="center"/>
        <w:rPr>
          <w:rFonts w:ascii="Calibri" w:hAnsi="Calibri" w:cs="Calibri"/>
          <w:b/>
        </w:rPr>
      </w:pPr>
      <w:bookmarkStart w:id="0" w:name="_GoBack"/>
      <w:bookmarkEnd w:id="0"/>
    </w:p>
    <w:p w:rsidR="002D7A42" w:rsidRPr="002D7A42" w:rsidRDefault="001540AB" w:rsidP="002D7A42">
      <w:pPr>
        <w:shd w:val="clear" w:color="auto" w:fill="FFFFFF"/>
        <w:spacing w:after="0" w:line="240" w:lineRule="auto"/>
        <w:jc w:val="center"/>
        <w:rPr>
          <w:rFonts w:ascii="Calibri" w:hAnsi="Calibri" w:cs="Calibri"/>
          <w:b/>
        </w:rPr>
      </w:pPr>
      <w:r>
        <w:rPr>
          <w:rFonts w:ascii="Calibri" w:hAnsi="Calibri" w:cs="Calibri"/>
          <w:b/>
        </w:rPr>
        <w:t xml:space="preserve">Appels à candidature </w:t>
      </w:r>
      <w:r w:rsidR="002D7A42" w:rsidRPr="002D7A42">
        <w:rPr>
          <w:rFonts w:ascii="Calibri" w:hAnsi="Calibri" w:cs="Calibri"/>
          <w:b/>
        </w:rPr>
        <w:t>MOBILITE ERASMUS DOCTORAT</w:t>
      </w:r>
    </w:p>
    <w:p w:rsidR="002D7A42" w:rsidRDefault="002D7A42" w:rsidP="00E97495">
      <w:pPr>
        <w:shd w:val="clear" w:color="auto" w:fill="FFFFFF"/>
        <w:spacing w:after="0" w:line="240" w:lineRule="auto"/>
        <w:jc w:val="both"/>
        <w:rPr>
          <w:rFonts w:ascii="Calibri" w:hAnsi="Calibri" w:cs="Calibri"/>
        </w:rPr>
      </w:pPr>
    </w:p>
    <w:p w:rsidR="00AB6E92" w:rsidRPr="001B2354" w:rsidRDefault="001B2354" w:rsidP="001B2354">
      <w:pPr>
        <w:shd w:val="clear" w:color="auto" w:fill="FFFFFF"/>
        <w:spacing w:after="0" w:line="240" w:lineRule="auto"/>
        <w:jc w:val="both"/>
        <w:rPr>
          <w:rFonts w:ascii="Calibri" w:hAnsi="Calibri" w:cs="Calibri"/>
        </w:rPr>
      </w:pPr>
      <w:r>
        <w:rPr>
          <w:rFonts w:ascii="Calibri" w:hAnsi="Calibri" w:cs="Calibri"/>
        </w:rPr>
        <w:t xml:space="preserve">Dans le cadre du programme </w:t>
      </w:r>
      <w:r w:rsidRPr="001B2354">
        <w:rPr>
          <w:rFonts w:ascii="Calibri" w:hAnsi="Calibri" w:cs="Calibri"/>
        </w:rPr>
        <w:t>Erasmus+, l</w:t>
      </w:r>
      <w:r w:rsidR="00B03783" w:rsidRPr="001B2354">
        <w:rPr>
          <w:rFonts w:ascii="Calibri" w:hAnsi="Calibri" w:cs="Calibri"/>
        </w:rPr>
        <w:t xml:space="preserve">a ComUE </w:t>
      </w:r>
      <w:r w:rsidR="0058480C" w:rsidRPr="001B2354">
        <w:rPr>
          <w:rFonts w:ascii="Calibri" w:hAnsi="Calibri" w:cs="Calibri"/>
        </w:rPr>
        <w:t xml:space="preserve">Normandie Université </w:t>
      </w:r>
      <w:r w:rsidR="00E97495" w:rsidRPr="001B2354">
        <w:rPr>
          <w:rFonts w:ascii="Calibri" w:hAnsi="Calibri" w:cs="Calibri"/>
        </w:rPr>
        <w:t xml:space="preserve">lance un appel à candidature pour une </w:t>
      </w:r>
      <w:r w:rsidR="00E97495" w:rsidRPr="001B2354">
        <w:rPr>
          <w:rFonts w:ascii="Calibri" w:hAnsi="Calibri" w:cs="Calibri"/>
          <w:b/>
        </w:rPr>
        <w:t xml:space="preserve">mobilité à destination des doctorants </w:t>
      </w:r>
      <w:r w:rsidRPr="001B2354">
        <w:rPr>
          <w:rFonts w:ascii="Calibri" w:hAnsi="Calibri" w:cs="Calibri"/>
        </w:rPr>
        <w:t>des établissements ESR normands. Les séjours peuvent s’organiser sur une période courant de ce jour jusqu’en septembre 2023 inclus.</w:t>
      </w:r>
    </w:p>
    <w:p w:rsidR="001B2354" w:rsidRPr="001B2354" w:rsidRDefault="001B2354" w:rsidP="001B2354">
      <w:pPr>
        <w:shd w:val="clear" w:color="auto" w:fill="FFFFFF"/>
        <w:spacing w:after="0" w:line="240" w:lineRule="auto"/>
        <w:jc w:val="both"/>
        <w:rPr>
          <w:rFonts w:ascii="Calibri" w:hAnsi="Calibri" w:cs="Calibri"/>
        </w:rPr>
      </w:pPr>
    </w:p>
    <w:p w:rsidR="00AB6E92" w:rsidRPr="00AB6E92" w:rsidRDefault="001B2354" w:rsidP="001B2354">
      <w:pPr>
        <w:shd w:val="clear" w:color="auto" w:fill="FFFFFF"/>
        <w:spacing w:after="0" w:line="240" w:lineRule="auto"/>
        <w:jc w:val="both"/>
        <w:rPr>
          <w:rFonts w:ascii="Calibri" w:eastAsia="Times New Roman" w:hAnsi="Calibri" w:cs="Calibri"/>
          <w:color w:val="000000"/>
          <w:lang w:eastAsia="fr-FR"/>
        </w:rPr>
      </w:pPr>
      <w:r w:rsidRPr="001B2354">
        <w:rPr>
          <w:rFonts w:ascii="Calibri" w:hAnsi="Calibri" w:cs="Calibri"/>
        </w:rPr>
        <w:t>Pour rappel, l</w:t>
      </w:r>
      <w:r w:rsidR="00E97495" w:rsidRPr="001B2354">
        <w:rPr>
          <w:rFonts w:ascii="Calibri" w:hAnsi="Calibri" w:cs="Calibri"/>
        </w:rPr>
        <w:t>’o</w:t>
      </w:r>
      <w:r w:rsidR="00B03783" w:rsidRPr="001B2354">
        <w:rPr>
          <w:rFonts w:ascii="Calibri" w:eastAsia="Times New Roman" w:hAnsi="Calibri" w:cs="Calibri"/>
          <w:color w:val="000000"/>
          <w:lang w:eastAsia="fr-FR"/>
        </w:rPr>
        <w:t>bjectif de c</w:t>
      </w:r>
      <w:r w:rsidR="00E97495" w:rsidRPr="001B2354">
        <w:rPr>
          <w:rFonts w:ascii="Calibri" w:eastAsia="Times New Roman" w:hAnsi="Calibri" w:cs="Calibri"/>
          <w:color w:val="000000"/>
          <w:lang w:eastAsia="fr-FR"/>
        </w:rPr>
        <w:t>es m</w:t>
      </w:r>
      <w:r w:rsidR="00E97495" w:rsidRPr="00521FD6">
        <w:rPr>
          <w:rFonts w:ascii="Calibri" w:eastAsia="Times New Roman" w:hAnsi="Calibri" w:cs="Calibri"/>
          <w:color w:val="000000"/>
          <w:lang w:eastAsia="fr-FR"/>
        </w:rPr>
        <w:t xml:space="preserve">obilités </w:t>
      </w:r>
      <w:r w:rsidR="00E97495">
        <w:rPr>
          <w:rFonts w:ascii="Calibri" w:eastAsia="Times New Roman" w:hAnsi="Calibri" w:cs="Calibri"/>
          <w:color w:val="000000"/>
          <w:lang w:eastAsia="fr-FR"/>
        </w:rPr>
        <w:t>est par exemple de</w:t>
      </w:r>
      <w:r w:rsidR="00E97495" w:rsidRPr="00521FD6">
        <w:rPr>
          <w:rFonts w:ascii="Calibri" w:eastAsia="Times New Roman" w:hAnsi="Calibri" w:cs="Calibri"/>
          <w:color w:val="000000"/>
          <w:lang w:eastAsia="fr-FR"/>
        </w:rPr>
        <w:t xml:space="preserve"> découvrir d'autres méthodes </w:t>
      </w:r>
      <w:r w:rsidRPr="00521FD6">
        <w:rPr>
          <w:rFonts w:ascii="Calibri" w:eastAsia="Times New Roman" w:hAnsi="Calibri" w:cs="Calibri"/>
          <w:color w:val="000000"/>
          <w:lang w:eastAsia="fr-FR"/>
        </w:rPr>
        <w:t xml:space="preserve">de recherche, </w:t>
      </w:r>
      <w:r>
        <w:rPr>
          <w:rFonts w:ascii="Calibri" w:eastAsia="Times New Roman" w:hAnsi="Calibri" w:cs="Calibri"/>
          <w:color w:val="000000"/>
          <w:lang w:eastAsia="fr-FR"/>
        </w:rPr>
        <w:t>d'apprentissage, d'enseignement, et de</w:t>
      </w:r>
      <w:r w:rsidR="00E97495" w:rsidRPr="00521FD6">
        <w:rPr>
          <w:rFonts w:ascii="Calibri" w:eastAsia="Times New Roman" w:hAnsi="Calibri" w:cs="Calibri"/>
          <w:color w:val="000000"/>
          <w:lang w:eastAsia="fr-FR"/>
        </w:rPr>
        <w:t xml:space="preserve"> développer les compétences transversale</w:t>
      </w:r>
      <w:r>
        <w:rPr>
          <w:rFonts w:ascii="Calibri" w:eastAsia="Times New Roman" w:hAnsi="Calibri" w:cs="Calibri"/>
          <w:color w:val="000000"/>
          <w:lang w:eastAsia="fr-FR"/>
        </w:rPr>
        <w:t>s.</w:t>
      </w:r>
    </w:p>
    <w:p w:rsidR="00E97495" w:rsidRDefault="0058480C" w:rsidP="001B2354">
      <w:pPr>
        <w:shd w:val="clear" w:color="auto" w:fill="FFFFFF"/>
        <w:spacing w:beforeLines="40" w:before="96" w:after="0" w:line="240" w:lineRule="auto"/>
        <w:jc w:val="both"/>
        <w:rPr>
          <w:rFonts w:ascii="Calibri" w:hAnsi="Calibri" w:cs="Calibri"/>
        </w:rPr>
      </w:pPr>
      <w:r w:rsidRPr="00521FD6">
        <w:rPr>
          <w:rFonts w:ascii="Calibri" w:hAnsi="Calibri" w:cs="Calibri"/>
        </w:rPr>
        <w:t>Les modalités de participation au programme Erasmus</w:t>
      </w:r>
      <w:r w:rsidR="00E97495">
        <w:rPr>
          <w:rFonts w:ascii="Calibri" w:hAnsi="Calibri" w:cs="Calibri"/>
        </w:rPr>
        <w:t>+</w:t>
      </w:r>
      <w:r w:rsidRPr="00521FD6">
        <w:rPr>
          <w:rFonts w:ascii="Calibri" w:hAnsi="Calibri" w:cs="Calibri"/>
        </w:rPr>
        <w:t xml:space="preserve"> ont été assouplies</w:t>
      </w:r>
      <w:r w:rsidR="002177E9">
        <w:rPr>
          <w:rFonts w:ascii="Calibri" w:hAnsi="Calibri" w:cs="Calibri"/>
        </w:rPr>
        <w:t> :</w:t>
      </w:r>
      <w:r w:rsidR="00E97495">
        <w:rPr>
          <w:rFonts w:ascii="Calibri" w:hAnsi="Calibri" w:cs="Calibri"/>
        </w:rPr>
        <w:t xml:space="preserve"> l</w:t>
      </w:r>
      <w:r w:rsidR="00F076A0" w:rsidRPr="00521FD6">
        <w:rPr>
          <w:rFonts w:ascii="Calibri" w:hAnsi="Calibri" w:cs="Calibri"/>
        </w:rPr>
        <w:t>es doctorants peuvent</w:t>
      </w:r>
      <w:r w:rsidR="002177E9">
        <w:rPr>
          <w:rFonts w:ascii="Calibri" w:hAnsi="Calibri" w:cs="Calibri"/>
        </w:rPr>
        <w:t xml:space="preserve"> dorénavant</w:t>
      </w:r>
      <w:r w:rsidR="00F076A0" w:rsidRPr="00521FD6">
        <w:rPr>
          <w:rFonts w:ascii="Calibri" w:hAnsi="Calibri" w:cs="Calibri"/>
        </w:rPr>
        <w:t xml:space="preserve"> s’engager </w:t>
      </w:r>
      <w:r w:rsidR="002177E9">
        <w:rPr>
          <w:rFonts w:ascii="Calibri" w:hAnsi="Calibri" w:cs="Calibri"/>
        </w:rPr>
        <w:t>pour</w:t>
      </w:r>
      <w:r w:rsidR="00F076A0" w:rsidRPr="00521FD6">
        <w:rPr>
          <w:rFonts w:ascii="Calibri" w:hAnsi="Calibri" w:cs="Calibri"/>
        </w:rPr>
        <w:t xml:space="preserve"> des périodes de mobilité physique courte ou longu</w:t>
      </w:r>
      <w:r w:rsidR="001A2A4F" w:rsidRPr="00521FD6">
        <w:rPr>
          <w:rFonts w:ascii="Calibri" w:hAnsi="Calibri" w:cs="Calibri"/>
        </w:rPr>
        <w:t>e</w:t>
      </w:r>
      <w:r w:rsidR="002177E9">
        <w:rPr>
          <w:rFonts w:ascii="Calibri" w:hAnsi="Calibri" w:cs="Calibri"/>
        </w:rPr>
        <w:t>.</w:t>
      </w:r>
    </w:p>
    <w:p w:rsidR="006F431B" w:rsidRDefault="006F431B" w:rsidP="001B2354">
      <w:pPr>
        <w:shd w:val="clear" w:color="auto" w:fill="FFFFFF"/>
        <w:spacing w:beforeLines="40" w:before="96" w:after="0" w:line="240" w:lineRule="auto"/>
        <w:jc w:val="both"/>
        <w:rPr>
          <w:rFonts w:ascii="Calibri" w:hAnsi="Calibri" w:cs="Calibri"/>
        </w:rPr>
      </w:pPr>
    </w:p>
    <w:tbl>
      <w:tblPr>
        <w:tblStyle w:val="Grilledutableau"/>
        <w:tblW w:w="0" w:type="auto"/>
        <w:tblLook w:val="04A0" w:firstRow="1" w:lastRow="0" w:firstColumn="1" w:lastColumn="0" w:noHBand="0" w:noVBand="1"/>
      </w:tblPr>
      <w:tblGrid>
        <w:gridCol w:w="10338"/>
      </w:tblGrid>
      <w:tr w:rsidR="008142E8" w:rsidTr="008142E8">
        <w:tc>
          <w:tcPr>
            <w:tcW w:w="10488" w:type="dxa"/>
          </w:tcPr>
          <w:p w:rsidR="008142E8" w:rsidRPr="008142E8" w:rsidRDefault="008142E8" w:rsidP="008142E8">
            <w:pPr>
              <w:spacing w:beforeLines="40" w:before="96"/>
              <w:jc w:val="center"/>
              <w:rPr>
                <w:rFonts w:ascii="Calibri" w:hAnsi="Calibri" w:cs="Calibri"/>
                <w:b/>
              </w:rPr>
            </w:pPr>
            <w:r w:rsidRPr="008142E8">
              <w:rPr>
                <w:rFonts w:ascii="Calibri" w:hAnsi="Calibri" w:cs="Calibri"/>
                <w:b/>
              </w:rPr>
              <w:t>Conditions d’éligibilité</w:t>
            </w:r>
          </w:p>
        </w:tc>
      </w:tr>
      <w:tr w:rsidR="008142E8" w:rsidTr="008142E8">
        <w:tc>
          <w:tcPr>
            <w:tcW w:w="10488" w:type="dxa"/>
          </w:tcPr>
          <w:p w:rsidR="008142E8" w:rsidRPr="008142E8" w:rsidRDefault="008142E8" w:rsidP="008142E8">
            <w:pPr>
              <w:spacing w:beforeLines="40" w:before="96"/>
              <w:jc w:val="both"/>
              <w:rPr>
                <w:rFonts w:ascii="Calibri" w:hAnsi="Calibri" w:cs="Calibri"/>
              </w:rPr>
            </w:pPr>
            <w:r w:rsidRPr="008142E8">
              <w:rPr>
                <w:rFonts w:ascii="Calibri" w:hAnsi="Calibri" w:cs="Calibri"/>
              </w:rPr>
              <w:t xml:space="preserve">- </w:t>
            </w:r>
            <w:r w:rsidRPr="008142E8">
              <w:rPr>
                <w:rFonts w:ascii="Calibri" w:hAnsi="Calibri" w:cs="Calibri"/>
                <w:b/>
              </w:rPr>
              <w:t>Inscription</w:t>
            </w:r>
            <w:r w:rsidRPr="008142E8">
              <w:rPr>
                <w:rFonts w:ascii="Calibri" w:hAnsi="Calibri" w:cs="Calibri"/>
              </w:rPr>
              <w:t xml:space="preserve"> : être inscrit en doctorat au moment de la candidature</w:t>
            </w:r>
          </w:p>
          <w:p w:rsidR="008142E8" w:rsidRPr="008142E8" w:rsidRDefault="008142E8" w:rsidP="008142E8">
            <w:pPr>
              <w:spacing w:beforeLines="40" w:before="96"/>
              <w:jc w:val="both"/>
              <w:rPr>
                <w:rFonts w:ascii="Calibri" w:hAnsi="Calibri" w:cs="Calibri"/>
              </w:rPr>
            </w:pPr>
            <w:r w:rsidRPr="008142E8">
              <w:rPr>
                <w:rFonts w:ascii="Calibri" w:hAnsi="Calibri" w:cs="Calibri"/>
                <w:b/>
              </w:rPr>
              <w:t>- Lieu d'accueil</w:t>
            </w:r>
            <w:r w:rsidRPr="008142E8">
              <w:rPr>
                <w:rFonts w:ascii="Calibri" w:hAnsi="Calibri" w:cs="Calibri"/>
              </w:rPr>
              <w:t xml:space="preserve"> : un stage à l’étranger dans un institut de recherche, un laboratoire, une organisation, une entreprise, ou tout autre lieu de travail pertinent et en adéquation avec les objectifs du programme</w:t>
            </w:r>
          </w:p>
          <w:p w:rsidR="008142E8" w:rsidRPr="008142E8" w:rsidRDefault="008142E8" w:rsidP="008142E8">
            <w:pPr>
              <w:spacing w:beforeLines="40" w:before="96"/>
              <w:jc w:val="both"/>
              <w:rPr>
                <w:rFonts w:ascii="Calibri" w:hAnsi="Calibri" w:cs="Calibri"/>
              </w:rPr>
            </w:pPr>
            <w:r w:rsidRPr="008142E8">
              <w:rPr>
                <w:rFonts w:ascii="Calibri" w:hAnsi="Calibri" w:cs="Calibri"/>
                <w:b/>
              </w:rPr>
              <w:t>- Durée</w:t>
            </w:r>
            <w:r w:rsidRPr="008142E8">
              <w:rPr>
                <w:rFonts w:ascii="Calibri" w:hAnsi="Calibri" w:cs="Calibri"/>
              </w:rPr>
              <w:t xml:space="preserve"> : de 5 jours à 12 mois hors voyage. Rappel : le maximum est de 12 mois par cycle d’étude (LMD)</w:t>
            </w:r>
          </w:p>
          <w:p w:rsidR="008142E8" w:rsidRPr="008142E8" w:rsidRDefault="008142E8" w:rsidP="008142E8">
            <w:pPr>
              <w:spacing w:beforeLines="40" w:before="96"/>
              <w:jc w:val="both"/>
              <w:rPr>
                <w:rFonts w:ascii="Calibri" w:hAnsi="Calibri" w:cs="Calibri"/>
              </w:rPr>
            </w:pPr>
            <w:r w:rsidRPr="008142E8">
              <w:rPr>
                <w:rFonts w:ascii="Calibri" w:hAnsi="Calibri" w:cs="Calibri"/>
                <w:b/>
              </w:rPr>
              <w:t>- Destination</w:t>
            </w:r>
            <w:r w:rsidRPr="008142E8">
              <w:rPr>
                <w:rFonts w:ascii="Calibri" w:hAnsi="Calibri" w:cs="Calibri"/>
              </w:rPr>
              <w:t xml:space="preserve"> : pays participant au programme (voir annexe). </w:t>
            </w:r>
            <w:r w:rsidRPr="00647743">
              <w:rPr>
                <w:rFonts w:ascii="Calibri" w:hAnsi="Calibri" w:cs="Calibri"/>
                <w:color w:val="FF0000"/>
              </w:rPr>
              <w:t>Un pourcentage de la subvention reçue peut être utilisé pour des mobilités hors Europe</w:t>
            </w:r>
            <w:r w:rsidRPr="008142E8">
              <w:rPr>
                <w:rFonts w:ascii="Calibri" w:hAnsi="Calibri" w:cs="Calibri"/>
              </w:rPr>
              <w:t>. La sélection des candidatures se fera au fil de l’eau jusqu’à épuisement de la subvention.</w:t>
            </w:r>
          </w:p>
          <w:p w:rsidR="008142E8" w:rsidRPr="008142E8" w:rsidRDefault="008142E8" w:rsidP="008142E8">
            <w:pPr>
              <w:spacing w:beforeLines="40" w:before="96"/>
              <w:jc w:val="both"/>
              <w:rPr>
                <w:rFonts w:ascii="Calibri" w:hAnsi="Calibri" w:cs="Calibri"/>
              </w:rPr>
            </w:pPr>
            <w:r w:rsidRPr="008142E8">
              <w:rPr>
                <w:rFonts w:ascii="Calibri" w:hAnsi="Calibri" w:cs="Calibri"/>
                <w:b/>
              </w:rPr>
              <w:t>- Financement</w:t>
            </w:r>
            <w:r w:rsidRPr="008142E8">
              <w:rPr>
                <w:rFonts w:ascii="Calibri" w:hAnsi="Calibri" w:cs="Calibri"/>
              </w:rPr>
              <w:t xml:space="preserve"> : une allocation journalière et un forfait voyage seront alloués selon le pays de destination et la durée du séjour (mobilité courte inférieur à 30 jours, mobilité longue de 2 à 12 mois).</w:t>
            </w:r>
          </w:p>
          <w:p w:rsidR="008142E8" w:rsidRPr="008142E8" w:rsidRDefault="008142E8" w:rsidP="008142E8">
            <w:pPr>
              <w:spacing w:beforeLines="40" w:before="96"/>
              <w:jc w:val="both"/>
              <w:rPr>
                <w:rFonts w:ascii="Calibri" w:hAnsi="Calibri" w:cs="Calibri"/>
              </w:rPr>
            </w:pPr>
            <w:r w:rsidRPr="008142E8">
              <w:rPr>
                <w:rFonts w:ascii="Calibri" w:hAnsi="Calibri" w:cs="Calibri"/>
                <w:b/>
              </w:rPr>
              <w:t>- Moyens de transport et développement durable</w:t>
            </w:r>
            <w:r w:rsidRPr="008142E8">
              <w:rPr>
                <w:rFonts w:ascii="Calibri" w:hAnsi="Calibri" w:cs="Calibri"/>
              </w:rPr>
              <w:t xml:space="preserve"> : un forfait supérieur est proposé aux doctorants privilégiant un transport plus respectueux de l'environnement.</w:t>
            </w:r>
          </w:p>
          <w:p w:rsidR="008142E8" w:rsidRDefault="008142E8" w:rsidP="001B2354">
            <w:pPr>
              <w:spacing w:beforeLines="40" w:before="96"/>
              <w:jc w:val="both"/>
              <w:rPr>
                <w:rFonts w:ascii="Calibri" w:hAnsi="Calibri" w:cs="Calibri"/>
              </w:rPr>
            </w:pPr>
            <w:r w:rsidRPr="008142E8">
              <w:rPr>
                <w:rFonts w:ascii="Calibri" w:hAnsi="Calibri" w:cs="Calibri"/>
                <w:b/>
              </w:rPr>
              <w:t>- Doctorants en situation de handicap</w:t>
            </w:r>
            <w:r w:rsidRPr="008142E8">
              <w:rPr>
                <w:rFonts w:ascii="Calibri" w:hAnsi="Calibri" w:cs="Calibri"/>
              </w:rPr>
              <w:t xml:space="preserve"> : n'hésitez pas à m'en informer afin que votre mobilité puisse être organisée en prenant en compte vos besoins.</w:t>
            </w:r>
          </w:p>
        </w:tc>
      </w:tr>
    </w:tbl>
    <w:p w:rsidR="002177E9" w:rsidRDefault="002177E9" w:rsidP="001B2354">
      <w:pPr>
        <w:shd w:val="clear" w:color="auto" w:fill="FFFFFF"/>
        <w:spacing w:beforeLines="40" w:before="96" w:after="0" w:line="240" w:lineRule="auto"/>
        <w:jc w:val="both"/>
        <w:rPr>
          <w:rFonts w:ascii="Calibri" w:hAnsi="Calibri" w:cs="Calibri"/>
        </w:rPr>
      </w:pPr>
    </w:p>
    <w:p w:rsidR="005F7A97" w:rsidRPr="00C34D0B" w:rsidRDefault="002177E9" w:rsidP="002177E9">
      <w:pPr>
        <w:pStyle w:val="Default"/>
        <w:spacing w:beforeLines="40" w:before="96"/>
        <w:jc w:val="both"/>
        <w:rPr>
          <w:bCs/>
          <w:sz w:val="22"/>
          <w:szCs w:val="22"/>
        </w:rPr>
      </w:pPr>
      <w:r w:rsidRPr="002177E9">
        <w:rPr>
          <w:b/>
          <w:sz w:val="22"/>
          <w:szCs w:val="22"/>
        </w:rPr>
        <w:t xml:space="preserve">Le programme Erasmus prévoit dorénavant un dispositif </w:t>
      </w:r>
      <w:r w:rsidRPr="00C34D0B">
        <w:rPr>
          <w:b/>
          <w:sz w:val="22"/>
          <w:szCs w:val="22"/>
        </w:rPr>
        <w:t>appelé « </w:t>
      </w:r>
      <w:r w:rsidR="005F7A97" w:rsidRPr="00C34D0B">
        <w:rPr>
          <w:sz w:val="22"/>
          <w:szCs w:val="22"/>
        </w:rPr>
        <w:t>mobilité hybride</w:t>
      </w:r>
      <w:r w:rsidRPr="00C34D0B">
        <w:rPr>
          <w:sz w:val="22"/>
          <w:szCs w:val="22"/>
        </w:rPr>
        <w:t xml:space="preserve"> » qui désigne </w:t>
      </w:r>
      <w:r w:rsidR="00F076A0" w:rsidRPr="00C34D0B">
        <w:rPr>
          <w:sz w:val="22"/>
          <w:szCs w:val="22"/>
        </w:rPr>
        <w:t xml:space="preserve">une mobilité physique combinée à une composante virtuelle facilitant l’apprentissage collaboratif en ligne fondé sur l’échange et le travail en équipe. Cette composante virtuelle peut par exemple amener des apprenants de différents pays et de différentes filières d’études à se réunir en ligne pour y suivre des cours ou </w:t>
      </w:r>
      <w:r w:rsidR="00B03783" w:rsidRPr="00C34D0B">
        <w:rPr>
          <w:sz w:val="22"/>
          <w:szCs w:val="22"/>
        </w:rPr>
        <w:t>œuvrer</w:t>
      </w:r>
      <w:r w:rsidR="00F076A0" w:rsidRPr="00C34D0B">
        <w:rPr>
          <w:sz w:val="22"/>
          <w:szCs w:val="22"/>
        </w:rPr>
        <w:t xml:space="preserve"> collectivement et simultanément à l’accomplissement de tâches qui sont reconnues comme faisant partie de leur </w:t>
      </w:r>
      <w:r w:rsidR="00E97495" w:rsidRPr="00C34D0B">
        <w:rPr>
          <w:sz w:val="22"/>
          <w:szCs w:val="22"/>
        </w:rPr>
        <w:t>formation.</w:t>
      </w:r>
    </w:p>
    <w:p w:rsidR="005F7A97" w:rsidRPr="00E97495" w:rsidRDefault="002177E9" w:rsidP="001B2354">
      <w:pPr>
        <w:shd w:val="clear" w:color="auto" w:fill="FFFFFF"/>
        <w:spacing w:beforeLines="40" w:before="96" w:after="0" w:line="240" w:lineRule="auto"/>
        <w:jc w:val="both"/>
        <w:rPr>
          <w:rFonts w:ascii="Calibri" w:eastAsia="Times New Roman" w:hAnsi="Calibri" w:cs="Calibri"/>
          <w:color w:val="000000"/>
          <w:lang w:eastAsia="fr-FR"/>
        </w:rPr>
      </w:pPr>
      <w:r w:rsidRPr="00C34D0B">
        <w:rPr>
          <w:rFonts w:ascii="Calibri" w:hAnsi="Calibri" w:cs="Calibri"/>
          <w:bCs/>
        </w:rPr>
        <w:t>Par exemple</w:t>
      </w:r>
      <w:r w:rsidR="005F7A97" w:rsidRPr="00C34D0B">
        <w:rPr>
          <w:rFonts w:ascii="Calibri" w:hAnsi="Calibri" w:cs="Calibri"/>
          <w:bCs/>
        </w:rPr>
        <w:t> :</w:t>
      </w:r>
      <w:r w:rsidR="00C34D0B" w:rsidRPr="00C34D0B">
        <w:rPr>
          <w:rFonts w:ascii="Calibri" w:hAnsi="Calibri" w:cs="Calibri"/>
          <w:bCs/>
        </w:rPr>
        <w:t xml:space="preserve"> p</w:t>
      </w:r>
      <w:r w:rsidR="005F7A97" w:rsidRPr="00C34D0B">
        <w:rPr>
          <w:rFonts w:ascii="Calibri" w:eastAsia="Times New Roman" w:hAnsi="Calibri" w:cs="Calibri"/>
          <w:color w:val="000000"/>
          <w:lang w:eastAsia="fr-FR"/>
        </w:rPr>
        <w:t xml:space="preserve">our 2 mois de distanciel et 2 mois de présentiel dans le laboratoire d’accueil, 4 mois de mobilité seront </w:t>
      </w:r>
      <w:r w:rsidR="00C34D0B" w:rsidRPr="00C34D0B">
        <w:rPr>
          <w:rFonts w:ascii="Calibri" w:eastAsia="Times New Roman" w:hAnsi="Calibri" w:cs="Calibri"/>
          <w:color w:val="000000"/>
          <w:lang w:eastAsia="fr-FR"/>
        </w:rPr>
        <w:t xml:space="preserve">reconnus et comptabilisés. </w:t>
      </w:r>
    </w:p>
    <w:p w:rsidR="00E97495" w:rsidRDefault="00E97495" w:rsidP="001B2354">
      <w:pPr>
        <w:shd w:val="clear" w:color="auto" w:fill="FFFFFF"/>
        <w:spacing w:beforeLines="40" w:before="96" w:after="0" w:line="240" w:lineRule="auto"/>
        <w:jc w:val="both"/>
        <w:rPr>
          <w:rFonts w:ascii="Calibri" w:eastAsia="Times New Roman" w:hAnsi="Calibri" w:cs="Calibri"/>
          <w:color w:val="000000"/>
          <w:lang w:eastAsia="fr-FR"/>
        </w:rPr>
      </w:pPr>
    </w:p>
    <w:p w:rsidR="00795CD1" w:rsidRDefault="00C34D0B" w:rsidP="00C34D0B">
      <w:pPr>
        <w:spacing w:beforeLines="40" w:before="96" w:after="0" w:line="240" w:lineRule="auto"/>
        <w:jc w:val="both"/>
        <w:rPr>
          <w:rFonts w:ascii="Calibri" w:hAnsi="Calibri" w:cs="Calibri"/>
          <w:b/>
        </w:rPr>
      </w:pPr>
      <w:r>
        <w:rPr>
          <w:rFonts w:ascii="Calibri" w:hAnsi="Calibri" w:cs="Calibri"/>
          <w:b/>
        </w:rPr>
        <w:t>A</w:t>
      </w:r>
      <w:r w:rsidR="00E97495" w:rsidRPr="002D7A42">
        <w:rPr>
          <w:rFonts w:ascii="Calibri" w:hAnsi="Calibri" w:cs="Calibri"/>
          <w:b/>
        </w:rPr>
        <w:t>vant toute candidature</w:t>
      </w:r>
      <w:r w:rsidRPr="00C34D0B">
        <w:rPr>
          <w:rFonts w:ascii="Calibri" w:hAnsi="Calibri" w:cs="Calibri"/>
          <w:b/>
        </w:rPr>
        <w:t xml:space="preserve"> </w:t>
      </w:r>
      <w:r>
        <w:rPr>
          <w:rFonts w:ascii="Calibri" w:hAnsi="Calibri" w:cs="Calibri"/>
          <w:b/>
        </w:rPr>
        <w:t>et quel que soit le format adopté,</w:t>
      </w:r>
      <w:r w:rsidR="00E97495" w:rsidRPr="002D7A42">
        <w:rPr>
          <w:rFonts w:ascii="Calibri" w:hAnsi="Calibri" w:cs="Calibri"/>
          <w:b/>
        </w:rPr>
        <w:t xml:space="preserve"> le doctorant devra </w:t>
      </w:r>
      <w:r w:rsidR="00795CD1">
        <w:rPr>
          <w:rFonts w:ascii="Calibri" w:hAnsi="Calibri" w:cs="Calibri"/>
          <w:b/>
        </w:rPr>
        <w:t>s</w:t>
      </w:r>
      <w:r w:rsidR="00E97495" w:rsidRPr="002D7A42">
        <w:rPr>
          <w:rFonts w:ascii="Calibri" w:hAnsi="Calibri" w:cs="Calibri"/>
          <w:b/>
        </w:rPr>
        <w:t xml:space="preserve">’assurer de la faisabilité de sa mobilité, des conditions d’entrée dans le pays d’accueil (visa, conditions </w:t>
      </w:r>
      <w:r w:rsidR="00E97495" w:rsidRPr="00C34D0B">
        <w:rPr>
          <w:rFonts w:ascii="Calibri" w:hAnsi="Calibri" w:cs="Calibri"/>
          <w:b/>
        </w:rPr>
        <w:t>sanitaires)</w:t>
      </w:r>
      <w:r w:rsidRPr="00C34D0B">
        <w:rPr>
          <w:rFonts w:ascii="Calibri" w:hAnsi="Calibri" w:cs="Calibri"/>
          <w:b/>
        </w:rPr>
        <w:t xml:space="preserve"> avec </w:t>
      </w:r>
      <w:r w:rsidR="009831E7" w:rsidRPr="00C34D0B">
        <w:rPr>
          <w:rFonts w:ascii="Calibri" w:hAnsi="Calibri" w:cs="Calibri"/>
          <w:b/>
        </w:rPr>
        <w:t>obten</w:t>
      </w:r>
      <w:r w:rsidRPr="00C34D0B">
        <w:rPr>
          <w:rFonts w:ascii="Calibri" w:hAnsi="Calibri" w:cs="Calibri"/>
          <w:b/>
        </w:rPr>
        <w:t>tion de</w:t>
      </w:r>
      <w:r w:rsidR="00E97495" w:rsidRPr="00C34D0B">
        <w:rPr>
          <w:rFonts w:ascii="Calibri" w:hAnsi="Calibri" w:cs="Calibri"/>
          <w:b/>
        </w:rPr>
        <w:t xml:space="preserve"> l’approbation de la direction </w:t>
      </w:r>
      <w:r w:rsidR="00B03783" w:rsidRPr="00C34D0B">
        <w:rPr>
          <w:rFonts w:ascii="Calibri" w:hAnsi="Calibri" w:cs="Calibri"/>
          <w:b/>
        </w:rPr>
        <w:t xml:space="preserve">de thèse, </w:t>
      </w:r>
      <w:r w:rsidRPr="00C34D0B">
        <w:rPr>
          <w:rFonts w:ascii="Calibri" w:hAnsi="Calibri" w:cs="Calibri"/>
          <w:b/>
        </w:rPr>
        <w:t>de l’unité de recherche d’accueil,</w:t>
      </w:r>
      <w:r w:rsidR="00B03783" w:rsidRPr="00C34D0B">
        <w:rPr>
          <w:rFonts w:ascii="Calibri" w:hAnsi="Calibri" w:cs="Calibri"/>
          <w:b/>
        </w:rPr>
        <w:t xml:space="preserve"> de l’Ecole doctorale </w:t>
      </w:r>
      <w:r w:rsidRPr="00C34D0B">
        <w:rPr>
          <w:rFonts w:ascii="Calibri" w:hAnsi="Calibri" w:cs="Calibri"/>
          <w:b/>
        </w:rPr>
        <w:t>de</w:t>
      </w:r>
      <w:r>
        <w:rPr>
          <w:rFonts w:ascii="Calibri" w:hAnsi="Calibri" w:cs="Calibri"/>
          <w:b/>
        </w:rPr>
        <w:t xml:space="preserve"> rattachement et de l’établissement d’inscription.</w:t>
      </w:r>
    </w:p>
    <w:p w:rsidR="00C34D0B" w:rsidRDefault="00C34D0B" w:rsidP="00C34D0B">
      <w:pPr>
        <w:spacing w:beforeLines="40" w:before="96" w:after="0" w:line="240" w:lineRule="auto"/>
        <w:jc w:val="both"/>
        <w:rPr>
          <w:rFonts w:ascii="Calibri" w:hAnsi="Calibri" w:cs="Calibri"/>
          <w:b/>
        </w:rPr>
      </w:pPr>
    </w:p>
    <w:p w:rsidR="00D425FC" w:rsidRDefault="00C34D0B" w:rsidP="001B2354">
      <w:pPr>
        <w:spacing w:beforeLines="40" w:before="96" w:after="0" w:line="240" w:lineRule="auto"/>
        <w:jc w:val="center"/>
        <w:rPr>
          <w:rFonts w:ascii="Calibri" w:hAnsi="Calibri" w:cs="Calibri"/>
          <w:b/>
          <w:color w:val="FF0000"/>
        </w:rPr>
      </w:pPr>
      <w:r>
        <w:rPr>
          <w:rFonts w:ascii="Calibri" w:hAnsi="Calibri" w:cs="Calibri"/>
          <w:b/>
          <w:color w:val="FF0000"/>
        </w:rPr>
        <w:t xml:space="preserve"> Le dossier complet doit être déposé</w:t>
      </w:r>
      <w:r w:rsidR="00795CD1" w:rsidRPr="00795CD1">
        <w:rPr>
          <w:rFonts w:ascii="Calibri" w:hAnsi="Calibri" w:cs="Calibri"/>
          <w:b/>
          <w:color w:val="FF0000"/>
        </w:rPr>
        <w:t xml:space="preserve"> </w:t>
      </w:r>
      <w:r>
        <w:rPr>
          <w:rFonts w:ascii="Calibri" w:hAnsi="Calibri" w:cs="Calibri"/>
          <w:b/>
          <w:color w:val="FF0000"/>
        </w:rPr>
        <w:t xml:space="preserve">par le (ou la) doctorant(e) </w:t>
      </w:r>
      <w:r w:rsidR="006C734C">
        <w:rPr>
          <w:rFonts w:ascii="Calibri" w:hAnsi="Calibri" w:cs="Calibri"/>
          <w:b/>
          <w:color w:val="FF0000"/>
        </w:rPr>
        <w:t>2</w:t>
      </w:r>
      <w:r>
        <w:rPr>
          <w:rFonts w:ascii="Calibri" w:hAnsi="Calibri" w:cs="Calibri"/>
          <w:b/>
          <w:color w:val="FF0000"/>
        </w:rPr>
        <w:t xml:space="preserve"> mois avant le départ.</w:t>
      </w:r>
    </w:p>
    <w:p w:rsidR="00795CD1" w:rsidRDefault="00795CD1" w:rsidP="001B2354">
      <w:pPr>
        <w:spacing w:beforeLines="40" w:before="96" w:after="0" w:line="240" w:lineRule="auto"/>
        <w:jc w:val="center"/>
        <w:rPr>
          <w:rFonts w:ascii="Calibri" w:hAnsi="Calibri" w:cs="Calibri"/>
          <w:b/>
          <w:color w:val="FF0000"/>
        </w:rPr>
      </w:pPr>
      <w:r>
        <w:rPr>
          <w:rFonts w:ascii="Calibri" w:hAnsi="Calibri" w:cs="Calibri"/>
          <w:b/>
          <w:color w:val="FF0000"/>
        </w:rPr>
        <w:t>Contact po</w:t>
      </w:r>
      <w:r w:rsidR="00C34D0B">
        <w:rPr>
          <w:rFonts w:ascii="Calibri" w:hAnsi="Calibri" w:cs="Calibri"/>
          <w:b/>
          <w:color w:val="FF0000"/>
        </w:rPr>
        <w:t>ur plus d’informations et obtention</w:t>
      </w:r>
      <w:r>
        <w:rPr>
          <w:rFonts w:ascii="Calibri" w:hAnsi="Calibri" w:cs="Calibri"/>
          <w:b/>
          <w:color w:val="FF0000"/>
        </w:rPr>
        <w:t xml:space="preserve"> </w:t>
      </w:r>
      <w:r w:rsidR="009A03D1">
        <w:rPr>
          <w:rFonts w:ascii="Calibri" w:hAnsi="Calibri" w:cs="Calibri"/>
          <w:b/>
          <w:color w:val="FF0000"/>
        </w:rPr>
        <w:t xml:space="preserve">du </w:t>
      </w:r>
      <w:r>
        <w:rPr>
          <w:rFonts w:ascii="Calibri" w:hAnsi="Calibri" w:cs="Calibri"/>
          <w:b/>
          <w:color w:val="FF0000"/>
        </w:rPr>
        <w:t xml:space="preserve">dossier : </w:t>
      </w:r>
      <w:hyperlink r:id="rId8" w:history="1">
        <w:r w:rsidR="00D425FC" w:rsidRPr="0053089B">
          <w:rPr>
            <w:rStyle w:val="Lienhypertexte"/>
            <w:rFonts w:ascii="Calibri" w:hAnsi="Calibri" w:cs="Calibri"/>
            <w:b/>
          </w:rPr>
          <w:t>aurore.patey@normandie-univ.fr</w:t>
        </w:r>
      </w:hyperlink>
    </w:p>
    <w:p w:rsidR="00D425FC" w:rsidRDefault="00D425FC" w:rsidP="00795CD1">
      <w:pPr>
        <w:spacing w:after="0"/>
        <w:jc w:val="center"/>
        <w:rPr>
          <w:rFonts w:ascii="Calibri" w:hAnsi="Calibri" w:cs="Calibri"/>
        </w:rPr>
      </w:pPr>
    </w:p>
    <w:p w:rsidR="00D425FC" w:rsidRDefault="00D425FC" w:rsidP="00795CD1">
      <w:pPr>
        <w:spacing w:after="0"/>
        <w:jc w:val="center"/>
        <w:rPr>
          <w:rFonts w:ascii="Calibri" w:hAnsi="Calibri" w:cs="Calibri"/>
        </w:rPr>
      </w:pPr>
    </w:p>
    <w:p w:rsidR="00C34D0B" w:rsidRDefault="00C34D0B" w:rsidP="00795CD1">
      <w:pPr>
        <w:spacing w:after="0"/>
        <w:jc w:val="center"/>
        <w:rPr>
          <w:rFonts w:ascii="Calibri" w:hAnsi="Calibri" w:cs="Calibri"/>
        </w:rPr>
      </w:pPr>
    </w:p>
    <w:p w:rsidR="00C34D0B" w:rsidRDefault="00C34D0B" w:rsidP="00795CD1">
      <w:pPr>
        <w:spacing w:after="0"/>
        <w:jc w:val="center"/>
        <w:rPr>
          <w:rFonts w:ascii="Calibri" w:hAnsi="Calibri" w:cs="Calibri"/>
        </w:rPr>
      </w:pPr>
    </w:p>
    <w:p w:rsidR="00C34D0B" w:rsidRDefault="00C34D0B" w:rsidP="00795CD1">
      <w:pPr>
        <w:spacing w:after="0"/>
        <w:jc w:val="center"/>
        <w:rPr>
          <w:rFonts w:ascii="Calibri" w:hAnsi="Calibri" w:cs="Calibri"/>
        </w:rPr>
      </w:pPr>
    </w:p>
    <w:p w:rsidR="00C34D0B" w:rsidRDefault="008142E8" w:rsidP="008142E8">
      <w:pPr>
        <w:tabs>
          <w:tab w:val="left" w:pos="452"/>
        </w:tabs>
        <w:spacing w:after="0"/>
        <w:rPr>
          <w:rFonts w:ascii="Calibri" w:hAnsi="Calibri" w:cs="Calibri"/>
        </w:rPr>
      </w:pPr>
      <w:r>
        <w:rPr>
          <w:rFonts w:ascii="Calibri" w:hAnsi="Calibri" w:cs="Calibri"/>
        </w:rPr>
        <w:lastRenderedPageBreak/>
        <w:tab/>
      </w:r>
    </w:p>
    <w:p w:rsidR="00C34D0B" w:rsidRDefault="00C34D0B" w:rsidP="00795CD1">
      <w:pPr>
        <w:spacing w:after="0"/>
        <w:jc w:val="center"/>
        <w:rPr>
          <w:rFonts w:ascii="Calibri" w:hAnsi="Calibri" w:cs="Calibri"/>
        </w:rPr>
      </w:pPr>
    </w:p>
    <w:p w:rsidR="00C34D0B" w:rsidRDefault="00C34D0B" w:rsidP="00795CD1">
      <w:pPr>
        <w:spacing w:after="0"/>
        <w:jc w:val="center"/>
        <w:rPr>
          <w:rFonts w:ascii="Calibri" w:hAnsi="Calibri" w:cs="Calibri"/>
        </w:rPr>
      </w:pPr>
    </w:p>
    <w:p w:rsidR="00D425FC" w:rsidRDefault="00D425FC" w:rsidP="00795CD1">
      <w:pPr>
        <w:spacing w:after="0"/>
        <w:jc w:val="center"/>
        <w:rPr>
          <w:rFonts w:ascii="Calibri" w:hAnsi="Calibri" w:cs="Calibri"/>
        </w:rPr>
      </w:pPr>
    </w:p>
    <w:p w:rsidR="00D425FC" w:rsidRDefault="00AB6E92" w:rsidP="00795CD1">
      <w:pPr>
        <w:spacing w:after="0"/>
        <w:jc w:val="center"/>
        <w:rPr>
          <w:rFonts w:ascii="Calibri" w:hAnsi="Calibri" w:cs="Calibri"/>
          <w:b/>
          <w:sz w:val="24"/>
        </w:rPr>
      </w:pPr>
      <w:r>
        <w:rPr>
          <w:rFonts w:ascii="Calibri" w:hAnsi="Calibri" w:cs="Calibri"/>
          <w:b/>
          <w:sz w:val="24"/>
        </w:rPr>
        <w:t xml:space="preserve">Annexe </w:t>
      </w:r>
      <w:r w:rsidR="00D425FC" w:rsidRPr="00AB6E92">
        <w:rPr>
          <w:rFonts w:ascii="Calibri" w:hAnsi="Calibri" w:cs="Calibri"/>
          <w:b/>
          <w:sz w:val="24"/>
        </w:rPr>
        <w:t>Liste pays participants au programme</w:t>
      </w:r>
    </w:p>
    <w:p w:rsidR="00AB6E92" w:rsidRPr="00AB6E92" w:rsidRDefault="00AB6E92" w:rsidP="00795CD1">
      <w:pPr>
        <w:spacing w:after="0"/>
        <w:jc w:val="center"/>
        <w:rPr>
          <w:rFonts w:ascii="Calibri" w:hAnsi="Calibri" w:cs="Calibri"/>
          <w:b/>
          <w:sz w:val="24"/>
        </w:rPr>
      </w:pPr>
    </w:p>
    <w:p w:rsidR="00E6560A" w:rsidRDefault="00E6560A" w:rsidP="00795CD1">
      <w:pPr>
        <w:spacing w:after="0"/>
        <w:jc w:val="center"/>
        <w:rPr>
          <w:rFonts w:ascii="Calibri" w:hAnsi="Calibri" w:cs="Calibri"/>
        </w:rPr>
      </w:pPr>
    </w:p>
    <w:p w:rsidR="00414DBD" w:rsidRDefault="00414DBD" w:rsidP="00795CD1">
      <w:pPr>
        <w:spacing w:after="0"/>
        <w:jc w:val="center"/>
        <w:sectPr w:rsidR="00414DBD" w:rsidSect="006F431B">
          <w:headerReference w:type="default" r:id="rId9"/>
          <w:footerReference w:type="default" r:id="rId10"/>
          <w:pgSz w:w="11906" w:h="16838"/>
          <w:pgMar w:top="1276" w:right="849" w:bottom="567" w:left="709" w:header="708" w:footer="708" w:gutter="0"/>
          <w:cols w:space="708"/>
          <w:docGrid w:linePitch="360"/>
        </w:sectPr>
      </w:pPr>
    </w:p>
    <w:p w:rsidR="00414DBD" w:rsidRDefault="00414DBD" w:rsidP="00414DBD">
      <w:pPr>
        <w:spacing w:after="0"/>
        <w:jc w:val="center"/>
      </w:pPr>
      <w:r>
        <w:t>Allemagne</w:t>
      </w:r>
    </w:p>
    <w:p w:rsidR="00414DBD" w:rsidRDefault="00414DBD" w:rsidP="00414DBD">
      <w:pPr>
        <w:spacing w:after="0"/>
        <w:jc w:val="center"/>
      </w:pPr>
      <w:r>
        <w:t>Autriche</w:t>
      </w:r>
    </w:p>
    <w:p w:rsidR="00414DBD" w:rsidRDefault="00414DBD" w:rsidP="00414DBD">
      <w:pPr>
        <w:spacing w:after="0"/>
        <w:jc w:val="center"/>
      </w:pPr>
      <w:r>
        <w:t>Belgique</w:t>
      </w:r>
    </w:p>
    <w:p w:rsidR="00414DBD" w:rsidRDefault="00414DBD" w:rsidP="00414DBD">
      <w:pPr>
        <w:spacing w:after="0"/>
        <w:jc w:val="center"/>
      </w:pPr>
      <w:r>
        <w:t>Bulgarie</w:t>
      </w:r>
    </w:p>
    <w:p w:rsidR="00414DBD" w:rsidRDefault="00414DBD" w:rsidP="00414DBD">
      <w:pPr>
        <w:spacing w:after="0"/>
        <w:jc w:val="center"/>
      </w:pPr>
      <w:r>
        <w:t>Croatie</w:t>
      </w:r>
    </w:p>
    <w:p w:rsidR="00414DBD" w:rsidRDefault="00414DBD" w:rsidP="00414DBD">
      <w:pPr>
        <w:spacing w:after="0"/>
        <w:jc w:val="center"/>
      </w:pPr>
      <w:r>
        <w:t>Chypre</w:t>
      </w:r>
    </w:p>
    <w:p w:rsidR="00414DBD" w:rsidRDefault="00414DBD" w:rsidP="00414DBD">
      <w:pPr>
        <w:spacing w:after="0"/>
        <w:jc w:val="center"/>
      </w:pPr>
      <w:r>
        <w:t>Danemark</w:t>
      </w:r>
    </w:p>
    <w:p w:rsidR="00414DBD" w:rsidRDefault="00414DBD" w:rsidP="00414DBD">
      <w:pPr>
        <w:spacing w:after="0"/>
        <w:jc w:val="center"/>
      </w:pPr>
      <w:r>
        <w:t>Estonie</w:t>
      </w:r>
    </w:p>
    <w:p w:rsidR="00414DBD" w:rsidRDefault="00414DBD" w:rsidP="00795CD1">
      <w:pPr>
        <w:spacing w:after="0"/>
        <w:jc w:val="center"/>
      </w:pPr>
      <w:r>
        <w:t>Espagne</w:t>
      </w:r>
    </w:p>
    <w:p w:rsidR="00414DBD" w:rsidRDefault="00414DBD" w:rsidP="00795CD1">
      <w:pPr>
        <w:spacing w:after="0"/>
        <w:jc w:val="center"/>
      </w:pPr>
      <w:r>
        <w:t>Finlande</w:t>
      </w:r>
    </w:p>
    <w:p w:rsidR="00414DBD" w:rsidRDefault="00414DBD" w:rsidP="00795CD1">
      <w:pPr>
        <w:spacing w:after="0"/>
        <w:jc w:val="center"/>
      </w:pPr>
      <w:r>
        <w:t>Grèce</w:t>
      </w:r>
    </w:p>
    <w:p w:rsidR="00414DBD" w:rsidRDefault="00414DBD" w:rsidP="00795CD1">
      <w:pPr>
        <w:spacing w:after="0"/>
        <w:jc w:val="center"/>
      </w:pPr>
      <w:r>
        <w:t>Hongrie</w:t>
      </w:r>
    </w:p>
    <w:p w:rsidR="00414DBD" w:rsidRDefault="00414DBD" w:rsidP="00414DBD">
      <w:pPr>
        <w:spacing w:after="0"/>
        <w:jc w:val="center"/>
      </w:pPr>
      <w:r>
        <w:t>Italie</w:t>
      </w:r>
    </w:p>
    <w:p w:rsidR="00414DBD" w:rsidRDefault="00414DBD" w:rsidP="00414DBD">
      <w:pPr>
        <w:spacing w:after="0"/>
        <w:jc w:val="center"/>
      </w:pPr>
      <w:r>
        <w:t>Irlande</w:t>
      </w:r>
    </w:p>
    <w:p w:rsidR="00414DBD" w:rsidRDefault="00414DBD" w:rsidP="00414DBD">
      <w:pPr>
        <w:spacing w:after="0"/>
        <w:jc w:val="center"/>
      </w:pPr>
      <w:r>
        <w:t>Lettonie</w:t>
      </w:r>
    </w:p>
    <w:p w:rsidR="00414DBD" w:rsidRDefault="00414DBD" w:rsidP="00795CD1">
      <w:pPr>
        <w:spacing w:after="0"/>
        <w:jc w:val="center"/>
      </w:pPr>
      <w:r>
        <w:t>Lituanie</w:t>
      </w:r>
    </w:p>
    <w:p w:rsidR="00414DBD" w:rsidRDefault="00414DBD" w:rsidP="00414DBD">
      <w:pPr>
        <w:spacing w:after="0"/>
        <w:jc w:val="center"/>
      </w:pPr>
      <w:r>
        <w:t>Luxembourg</w:t>
      </w:r>
    </w:p>
    <w:p w:rsidR="00414DBD" w:rsidRDefault="00E6560A" w:rsidP="00795CD1">
      <w:pPr>
        <w:spacing w:after="0"/>
        <w:jc w:val="center"/>
      </w:pPr>
      <w:r>
        <w:t>Malte</w:t>
      </w:r>
    </w:p>
    <w:p w:rsidR="00414DBD" w:rsidRDefault="00E6560A" w:rsidP="00795CD1">
      <w:pPr>
        <w:spacing w:after="0"/>
        <w:jc w:val="center"/>
      </w:pPr>
      <w:r>
        <w:t>Pays-Bas</w:t>
      </w:r>
    </w:p>
    <w:p w:rsidR="00414DBD" w:rsidRDefault="00E6560A" w:rsidP="00795CD1">
      <w:pPr>
        <w:spacing w:after="0"/>
        <w:jc w:val="center"/>
      </w:pPr>
      <w:r>
        <w:t>Pologne</w:t>
      </w:r>
    </w:p>
    <w:p w:rsidR="00414DBD" w:rsidRDefault="00E6560A" w:rsidP="00795CD1">
      <w:pPr>
        <w:spacing w:after="0"/>
        <w:jc w:val="center"/>
      </w:pPr>
      <w:r>
        <w:t>Portugal</w:t>
      </w:r>
    </w:p>
    <w:p w:rsidR="00414DBD" w:rsidRDefault="00E6560A" w:rsidP="00795CD1">
      <w:pPr>
        <w:spacing w:after="0"/>
        <w:jc w:val="center"/>
      </w:pPr>
      <w:r>
        <w:t>Roumanie</w:t>
      </w:r>
    </w:p>
    <w:p w:rsidR="00414DBD" w:rsidRDefault="00E6560A" w:rsidP="00795CD1">
      <w:pPr>
        <w:spacing w:after="0"/>
        <w:jc w:val="center"/>
      </w:pPr>
      <w:r>
        <w:t>Slovénie</w:t>
      </w:r>
    </w:p>
    <w:p w:rsidR="00414DBD" w:rsidRDefault="00E6560A" w:rsidP="00795CD1">
      <w:pPr>
        <w:spacing w:after="0"/>
        <w:jc w:val="center"/>
      </w:pPr>
      <w:r>
        <w:t>Slovaquie</w:t>
      </w:r>
    </w:p>
    <w:p w:rsidR="00E6560A" w:rsidRDefault="00E6560A" w:rsidP="00795CD1">
      <w:pPr>
        <w:spacing w:after="0"/>
        <w:jc w:val="center"/>
        <w:rPr>
          <w:rFonts w:ascii="Calibri" w:hAnsi="Calibri" w:cs="Calibri"/>
        </w:rPr>
      </w:pPr>
      <w:r>
        <w:t>Suède</w:t>
      </w:r>
    </w:p>
    <w:p w:rsidR="00414DBD" w:rsidRDefault="00414DBD" w:rsidP="00795CD1">
      <w:pPr>
        <w:spacing w:after="0"/>
        <w:jc w:val="center"/>
      </w:pPr>
      <w:r>
        <w:t>Tchéquie</w:t>
      </w:r>
    </w:p>
    <w:p w:rsidR="00314BD1" w:rsidRDefault="00314BD1" w:rsidP="000C038C">
      <w:pPr>
        <w:spacing w:after="0"/>
        <w:sectPr w:rsidR="00314BD1" w:rsidSect="00314BD1">
          <w:type w:val="continuous"/>
          <w:pgSz w:w="11906" w:h="16838"/>
          <w:pgMar w:top="993" w:right="1417" w:bottom="567" w:left="1417" w:header="708" w:footer="708" w:gutter="0"/>
          <w:cols w:num="3" w:space="708"/>
          <w:docGrid w:linePitch="360"/>
        </w:sectPr>
      </w:pPr>
    </w:p>
    <w:p w:rsidR="000C038C" w:rsidRDefault="000C038C" w:rsidP="000C038C">
      <w:pPr>
        <w:spacing w:after="0"/>
      </w:pPr>
    </w:p>
    <w:p w:rsidR="00414DBD" w:rsidRDefault="00414DBD" w:rsidP="000C038C">
      <w:pPr>
        <w:spacing w:after="0"/>
      </w:pPr>
      <w:r>
        <w:t>Macédoine du Nord</w:t>
      </w:r>
    </w:p>
    <w:p w:rsidR="00414DBD" w:rsidRDefault="00414DBD" w:rsidP="00414DBD">
      <w:pPr>
        <w:spacing w:after="0"/>
        <w:ind w:firstLine="708"/>
      </w:pPr>
      <w:r>
        <w:t>Serbie</w:t>
      </w:r>
    </w:p>
    <w:p w:rsidR="00414DBD" w:rsidRDefault="00414DBD" w:rsidP="00414DBD">
      <w:pPr>
        <w:spacing w:after="0"/>
        <w:ind w:firstLine="708"/>
      </w:pPr>
      <w:r>
        <w:t>Islande</w:t>
      </w:r>
    </w:p>
    <w:p w:rsidR="00414DBD" w:rsidRDefault="00414DBD" w:rsidP="00414DBD">
      <w:pPr>
        <w:spacing w:after="0"/>
        <w:ind w:firstLine="708"/>
      </w:pPr>
      <w:r>
        <w:t>Liechtenstein</w:t>
      </w:r>
    </w:p>
    <w:p w:rsidR="00414DBD" w:rsidRDefault="00414DBD" w:rsidP="00414DBD">
      <w:pPr>
        <w:spacing w:after="0"/>
        <w:ind w:firstLine="708"/>
      </w:pPr>
      <w:r>
        <w:t>Norvège</w:t>
      </w:r>
    </w:p>
    <w:p w:rsidR="00D425FC" w:rsidRDefault="00414DBD" w:rsidP="00414DBD">
      <w:pPr>
        <w:spacing w:after="0"/>
        <w:ind w:firstLine="708"/>
      </w:pPr>
      <w:r>
        <w:t>Turquie</w:t>
      </w:r>
    </w:p>
    <w:p w:rsidR="00504B28" w:rsidRDefault="00504B28" w:rsidP="00046C0B"/>
    <w:sectPr w:rsidR="00504B28" w:rsidSect="00414DBD">
      <w:type w:val="continuous"/>
      <w:pgSz w:w="11906" w:h="16838"/>
      <w:pgMar w:top="993" w:right="1417" w:bottom="567" w:left="1417"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FF8" w:rsidRDefault="00FC4FF8" w:rsidP="00AB6E92">
      <w:pPr>
        <w:spacing w:after="0" w:line="240" w:lineRule="auto"/>
      </w:pPr>
      <w:r>
        <w:separator/>
      </w:r>
    </w:p>
  </w:endnote>
  <w:endnote w:type="continuationSeparator" w:id="0">
    <w:p w:rsidR="00FC4FF8" w:rsidRDefault="00FC4FF8" w:rsidP="00AB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92" w:rsidRDefault="008142E8">
    <w:pPr>
      <w:pStyle w:val="Pieddepage"/>
    </w:pPr>
    <w:r>
      <w:rPr>
        <w:noProof/>
        <w:lang w:eastAsia="fr-FR"/>
      </w:rPr>
      <w:drawing>
        <wp:anchor distT="0" distB="0" distL="114300" distR="114300" simplePos="0" relativeHeight="251662848" behindDoc="0" locked="0" layoutInCell="1" allowOverlap="1" wp14:anchorId="410E6FEB" wp14:editId="61E852C0">
          <wp:simplePos x="0" y="0"/>
          <wp:positionH relativeFrom="column">
            <wp:posOffset>0</wp:posOffset>
          </wp:positionH>
          <wp:positionV relativeFrom="paragraph">
            <wp:posOffset>-137686</wp:posOffset>
          </wp:positionV>
          <wp:extent cx="992842" cy="6019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ED_ok.jpg"/>
                  <pic:cNvPicPr/>
                </pic:nvPicPr>
                <pic:blipFill>
                  <a:blip r:embed="rId1">
                    <a:extLst>
                      <a:ext uri="{28A0092B-C50C-407E-A947-70E740481C1C}">
                        <a14:useLocalDpi xmlns:a14="http://schemas.microsoft.com/office/drawing/2010/main" val="0"/>
                      </a:ext>
                    </a:extLst>
                  </a:blip>
                  <a:stretch>
                    <a:fillRect/>
                  </a:stretch>
                </pic:blipFill>
                <pic:spPr>
                  <a:xfrm>
                    <a:off x="0" y="0"/>
                    <a:ext cx="992842" cy="601980"/>
                  </a:xfrm>
                  <a:prstGeom prst="rect">
                    <a:avLst/>
                  </a:prstGeom>
                </pic:spPr>
              </pic:pic>
            </a:graphicData>
          </a:graphic>
          <wp14:sizeRelH relativeFrom="page">
            <wp14:pctWidth>0</wp14:pctWidth>
          </wp14:sizeRelH>
          <wp14:sizeRelV relativeFrom="page">
            <wp14:pctHeight>0</wp14:pctHeight>
          </wp14:sizeRelV>
        </wp:anchor>
      </w:drawing>
    </w:r>
    <w:r w:rsidR="006F431B">
      <w:t>LOGO CED</w:t>
    </w:r>
    <w:r w:rsidR="00AB6E92">
      <w:ptab w:relativeTo="margin" w:alignment="center" w:leader="none"/>
    </w:r>
    <w:r w:rsidR="00AB6E92">
      <w:ptab w:relativeTo="margin" w:alignment="right" w:leader="none"/>
    </w:r>
    <w:r>
      <w:t>2021-2023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FF8" w:rsidRDefault="00FC4FF8" w:rsidP="00AB6E92">
      <w:pPr>
        <w:spacing w:after="0" w:line="240" w:lineRule="auto"/>
      </w:pPr>
      <w:r>
        <w:separator/>
      </w:r>
    </w:p>
  </w:footnote>
  <w:footnote w:type="continuationSeparator" w:id="0">
    <w:p w:rsidR="00FC4FF8" w:rsidRDefault="00FC4FF8" w:rsidP="00AB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354" w:rsidRDefault="008142E8" w:rsidP="005E1E2C">
    <w:pPr>
      <w:pStyle w:val="En-tte"/>
      <w:tabs>
        <w:tab w:val="clear" w:pos="4536"/>
        <w:tab w:val="clear" w:pos="9072"/>
        <w:tab w:val="right" w:pos="10348"/>
      </w:tabs>
    </w:pPr>
    <w:r>
      <w:rPr>
        <w:noProof/>
        <w:lang w:eastAsia="fr-FR"/>
      </w:rPr>
      <w:drawing>
        <wp:anchor distT="0" distB="0" distL="114300" distR="114300" simplePos="0" relativeHeight="251656704" behindDoc="0" locked="0" layoutInCell="1" allowOverlap="1" wp14:anchorId="6E3E22A0" wp14:editId="60C3487D">
          <wp:simplePos x="0" y="0"/>
          <wp:positionH relativeFrom="margin">
            <wp:posOffset>-8628</wp:posOffset>
          </wp:positionH>
          <wp:positionV relativeFrom="paragraph">
            <wp:posOffset>-234637</wp:posOffset>
          </wp:positionV>
          <wp:extent cx="800100" cy="404949"/>
          <wp:effectExtent l="0" t="0" r="0" b="0"/>
          <wp:wrapNone/>
          <wp:docPr id="3" name="Image 3" descr="C:\Users\gandopie\AppData\Local\Microsoft\Windows\INetCache\Content.MSO\137688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ndopie\AppData\Local\Microsoft\Windows\INetCache\Content.MSO\1376880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049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1824" behindDoc="0" locked="0" layoutInCell="1" allowOverlap="1" wp14:anchorId="3103AE6B" wp14:editId="754708BF">
          <wp:simplePos x="0" y="0"/>
          <wp:positionH relativeFrom="column">
            <wp:posOffset>4314825</wp:posOffset>
          </wp:positionH>
          <wp:positionV relativeFrom="paragraph">
            <wp:posOffset>-238760</wp:posOffset>
          </wp:positionV>
          <wp:extent cx="2256790" cy="494665"/>
          <wp:effectExtent l="0" t="0" r="0" b="635"/>
          <wp:wrapSquare wrapText="bothSides"/>
          <wp:docPr id="1" name="Image 1" descr="Actions Erasmus + | Université Sorbonne Paris N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ons Erasmus + | Université Sorbonne Paris N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6790" cy="494665"/>
                  </a:xfrm>
                  <a:prstGeom prst="rect">
                    <a:avLst/>
                  </a:prstGeom>
                  <a:noFill/>
                  <a:ln>
                    <a:noFill/>
                  </a:ln>
                </pic:spPr>
              </pic:pic>
            </a:graphicData>
          </a:graphic>
        </wp:anchor>
      </w:drawing>
    </w:r>
    <w:r w:rsidR="005E1E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93FCE"/>
    <w:multiLevelType w:val="hybridMultilevel"/>
    <w:tmpl w:val="BAD4C78C"/>
    <w:lvl w:ilvl="0" w:tplc="A5E60FC8">
      <w:start w:val="5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6A0"/>
    <w:rsid w:val="0001535E"/>
    <w:rsid w:val="000202F5"/>
    <w:rsid w:val="00046C0B"/>
    <w:rsid w:val="000C038C"/>
    <w:rsid w:val="000C78F9"/>
    <w:rsid w:val="001540AB"/>
    <w:rsid w:val="001A2A4F"/>
    <w:rsid w:val="001B2354"/>
    <w:rsid w:val="002177E9"/>
    <w:rsid w:val="002675D0"/>
    <w:rsid w:val="002D7A42"/>
    <w:rsid w:val="00304280"/>
    <w:rsid w:val="00314BD1"/>
    <w:rsid w:val="00346459"/>
    <w:rsid w:val="003F226C"/>
    <w:rsid w:val="00406CF0"/>
    <w:rsid w:val="00414A40"/>
    <w:rsid w:val="00414DBD"/>
    <w:rsid w:val="00504B28"/>
    <w:rsid w:val="00521FD6"/>
    <w:rsid w:val="0056570B"/>
    <w:rsid w:val="0058480C"/>
    <w:rsid w:val="005E1E2C"/>
    <w:rsid w:val="005F7A97"/>
    <w:rsid w:val="006116B4"/>
    <w:rsid w:val="006334C4"/>
    <w:rsid w:val="00647743"/>
    <w:rsid w:val="006A0A4A"/>
    <w:rsid w:val="006C734C"/>
    <w:rsid w:val="006F431B"/>
    <w:rsid w:val="00795CD1"/>
    <w:rsid w:val="008142E8"/>
    <w:rsid w:val="008B025E"/>
    <w:rsid w:val="008B43C1"/>
    <w:rsid w:val="00926538"/>
    <w:rsid w:val="009831E7"/>
    <w:rsid w:val="0099679E"/>
    <w:rsid w:val="009A03D1"/>
    <w:rsid w:val="00A238C3"/>
    <w:rsid w:val="00A75E84"/>
    <w:rsid w:val="00A82732"/>
    <w:rsid w:val="00AB6E92"/>
    <w:rsid w:val="00AC7C05"/>
    <w:rsid w:val="00B03783"/>
    <w:rsid w:val="00BB3B7A"/>
    <w:rsid w:val="00C34D0B"/>
    <w:rsid w:val="00CC53D5"/>
    <w:rsid w:val="00D00F2C"/>
    <w:rsid w:val="00D16460"/>
    <w:rsid w:val="00D210F2"/>
    <w:rsid w:val="00D2648A"/>
    <w:rsid w:val="00D425FC"/>
    <w:rsid w:val="00E40225"/>
    <w:rsid w:val="00E6560A"/>
    <w:rsid w:val="00E97495"/>
    <w:rsid w:val="00F076A0"/>
    <w:rsid w:val="00FC4FF8"/>
    <w:rsid w:val="00FF6D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339279D-254E-4D07-BD07-CB672534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0F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076A0"/>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D425FC"/>
    <w:rPr>
      <w:color w:val="0000FF" w:themeColor="hyperlink"/>
      <w:u w:val="single"/>
    </w:rPr>
  </w:style>
  <w:style w:type="paragraph" w:styleId="En-tte">
    <w:name w:val="header"/>
    <w:basedOn w:val="Normal"/>
    <w:link w:val="En-tteCar"/>
    <w:uiPriority w:val="99"/>
    <w:unhideWhenUsed/>
    <w:rsid w:val="00AB6E92"/>
    <w:pPr>
      <w:tabs>
        <w:tab w:val="center" w:pos="4536"/>
        <w:tab w:val="right" w:pos="9072"/>
      </w:tabs>
      <w:spacing w:after="0" w:line="240" w:lineRule="auto"/>
    </w:pPr>
  </w:style>
  <w:style w:type="character" w:customStyle="1" w:styleId="En-tteCar">
    <w:name w:val="En-tête Car"/>
    <w:basedOn w:val="Policepardfaut"/>
    <w:link w:val="En-tte"/>
    <w:uiPriority w:val="99"/>
    <w:rsid w:val="00AB6E92"/>
  </w:style>
  <w:style w:type="paragraph" w:styleId="Pieddepage">
    <w:name w:val="footer"/>
    <w:basedOn w:val="Normal"/>
    <w:link w:val="PieddepageCar"/>
    <w:uiPriority w:val="99"/>
    <w:unhideWhenUsed/>
    <w:rsid w:val="00AB6E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6E92"/>
  </w:style>
  <w:style w:type="table" w:styleId="Grilledutableau">
    <w:name w:val="Table Grid"/>
    <w:basedOn w:val="TableauNormal"/>
    <w:uiPriority w:val="59"/>
    <w:rsid w:val="000C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46C0B"/>
    <w:pPr>
      <w:ind w:left="720"/>
      <w:contextualSpacing/>
    </w:pPr>
  </w:style>
  <w:style w:type="paragraph" w:styleId="Textedebulles">
    <w:name w:val="Balloon Text"/>
    <w:basedOn w:val="Normal"/>
    <w:link w:val="TextedebullesCar"/>
    <w:uiPriority w:val="99"/>
    <w:semiHidden/>
    <w:unhideWhenUsed/>
    <w:rsid w:val="006477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7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77017">
      <w:bodyDiv w:val="1"/>
      <w:marLeft w:val="0"/>
      <w:marRight w:val="0"/>
      <w:marTop w:val="0"/>
      <w:marBottom w:val="0"/>
      <w:divBdr>
        <w:top w:val="none" w:sz="0" w:space="0" w:color="auto"/>
        <w:left w:val="none" w:sz="0" w:space="0" w:color="auto"/>
        <w:bottom w:val="none" w:sz="0" w:space="0" w:color="auto"/>
        <w:right w:val="none" w:sz="0" w:space="0" w:color="auto"/>
      </w:divBdr>
      <w:divsChild>
        <w:div w:id="563182797">
          <w:marLeft w:val="0"/>
          <w:marRight w:val="0"/>
          <w:marTop w:val="0"/>
          <w:marBottom w:val="0"/>
          <w:divBdr>
            <w:top w:val="none" w:sz="0" w:space="0" w:color="auto"/>
            <w:left w:val="none" w:sz="0" w:space="0" w:color="auto"/>
            <w:bottom w:val="none" w:sz="0" w:space="0" w:color="auto"/>
            <w:right w:val="none" w:sz="0" w:space="0" w:color="auto"/>
          </w:divBdr>
          <w:divsChild>
            <w:div w:id="500193684">
              <w:marLeft w:val="0"/>
              <w:marRight w:val="0"/>
              <w:marTop w:val="0"/>
              <w:marBottom w:val="0"/>
              <w:divBdr>
                <w:top w:val="none" w:sz="0" w:space="0" w:color="auto"/>
                <w:left w:val="none" w:sz="0" w:space="0" w:color="auto"/>
                <w:bottom w:val="none" w:sz="0" w:space="0" w:color="auto"/>
                <w:right w:val="none" w:sz="0" w:space="0" w:color="auto"/>
              </w:divBdr>
            </w:div>
            <w:div w:id="596134439">
              <w:marLeft w:val="0"/>
              <w:marRight w:val="0"/>
              <w:marTop w:val="0"/>
              <w:marBottom w:val="0"/>
              <w:divBdr>
                <w:top w:val="none" w:sz="0" w:space="0" w:color="auto"/>
                <w:left w:val="none" w:sz="0" w:space="0" w:color="auto"/>
                <w:bottom w:val="none" w:sz="0" w:space="0" w:color="auto"/>
                <w:right w:val="none" w:sz="0" w:space="0" w:color="auto"/>
              </w:divBdr>
            </w:div>
            <w:div w:id="835731218">
              <w:marLeft w:val="0"/>
              <w:marRight w:val="0"/>
              <w:marTop w:val="0"/>
              <w:marBottom w:val="0"/>
              <w:divBdr>
                <w:top w:val="none" w:sz="0" w:space="0" w:color="auto"/>
                <w:left w:val="none" w:sz="0" w:space="0" w:color="auto"/>
                <w:bottom w:val="none" w:sz="0" w:space="0" w:color="auto"/>
                <w:right w:val="none" w:sz="0" w:space="0" w:color="auto"/>
              </w:divBdr>
            </w:div>
            <w:div w:id="1512835360">
              <w:marLeft w:val="0"/>
              <w:marRight w:val="0"/>
              <w:marTop w:val="0"/>
              <w:marBottom w:val="0"/>
              <w:divBdr>
                <w:top w:val="none" w:sz="0" w:space="0" w:color="auto"/>
                <w:left w:val="none" w:sz="0" w:space="0" w:color="auto"/>
                <w:bottom w:val="none" w:sz="0" w:space="0" w:color="auto"/>
                <w:right w:val="none" w:sz="0" w:space="0" w:color="auto"/>
              </w:divBdr>
            </w:div>
            <w:div w:id="1645694413">
              <w:marLeft w:val="0"/>
              <w:marRight w:val="0"/>
              <w:marTop w:val="0"/>
              <w:marBottom w:val="0"/>
              <w:divBdr>
                <w:top w:val="none" w:sz="0" w:space="0" w:color="auto"/>
                <w:left w:val="none" w:sz="0" w:space="0" w:color="auto"/>
                <w:bottom w:val="none" w:sz="0" w:space="0" w:color="auto"/>
                <w:right w:val="none" w:sz="0" w:space="0" w:color="auto"/>
              </w:divBdr>
            </w:div>
          </w:divsChild>
        </w:div>
        <w:div w:id="1578636291">
          <w:marLeft w:val="0"/>
          <w:marRight w:val="0"/>
          <w:marTop w:val="0"/>
          <w:marBottom w:val="0"/>
          <w:divBdr>
            <w:top w:val="none" w:sz="0" w:space="0" w:color="auto"/>
            <w:left w:val="none" w:sz="0" w:space="0" w:color="auto"/>
            <w:bottom w:val="none" w:sz="0" w:space="0" w:color="auto"/>
            <w:right w:val="none" w:sz="0" w:space="0" w:color="auto"/>
          </w:divBdr>
        </w:div>
        <w:div w:id="2066374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rore.patey@normandie-uni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B9A52-9C3E-4BD7-BB65-4C4A1464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2947</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Aurore</dc:creator>
  <cp:lastModifiedBy>Marie Meleux</cp:lastModifiedBy>
  <cp:revision>2</cp:revision>
  <dcterms:created xsi:type="dcterms:W3CDTF">2022-05-12T12:30:00Z</dcterms:created>
  <dcterms:modified xsi:type="dcterms:W3CDTF">2022-05-12T12:30:00Z</dcterms:modified>
</cp:coreProperties>
</file>